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39" w:rsidRDefault="00586D39" w:rsidP="00586D39">
      <w:pPr>
        <w:widowControl/>
        <w:shd w:val="clear" w:color="auto" w:fill="FFFFFF"/>
        <w:spacing w:line="58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：</w:t>
      </w:r>
    </w:p>
    <w:p w:rsidR="00586D39" w:rsidRDefault="00586D39" w:rsidP="00586D39">
      <w:pPr>
        <w:widowControl/>
        <w:shd w:val="clear" w:color="auto" w:fill="FFFFFF"/>
        <w:spacing w:afterLines="50" w:after="156" w:line="400" w:lineRule="exact"/>
        <w:ind w:firstLineChars="150" w:firstLine="480"/>
        <w:rPr>
          <w:rFonts w:ascii="黑体" w:eastAsia="黑体" w:hAnsi="黑体" w:cs="宋体"/>
          <w:kern w:val="0"/>
          <w:sz w:val="32"/>
          <w:szCs w:val="21"/>
          <w:lang w:val="en"/>
        </w:rPr>
      </w:pPr>
      <w:bookmarkStart w:id="0" w:name="_GoBack"/>
      <w:r>
        <w:rPr>
          <w:rFonts w:ascii="黑体" w:eastAsia="黑体" w:hAnsi="黑体" w:cs="宋体" w:hint="eastAsia"/>
          <w:kern w:val="0"/>
          <w:sz w:val="32"/>
          <w:szCs w:val="21"/>
          <w:lang w:val="en"/>
        </w:rPr>
        <w:t>2017年西南</w:t>
      </w:r>
      <w:r>
        <w:rPr>
          <w:rFonts w:ascii="黑体" w:eastAsia="黑体" w:hAnsi="黑体" w:cs="宋体"/>
          <w:kern w:val="0"/>
          <w:sz w:val="32"/>
          <w:szCs w:val="21"/>
          <w:lang w:val="en"/>
        </w:rPr>
        <w:t>政法大学</w:t>
      </w:r>
      <w:r>
        <w:rPr>
          <w:rFonts w:ascii="黑体" w:eastAsia="黑体" w:hAnsi="黑体" w:cs="宋体" w:hint="eastAsia"/>
          <w:kern w:val="0"/>
          <w:sz w:val="32"/>
          <w:szCs w:val="21"/>
          <w:lang w:val="en"/>
        </w:rPr>
        <w:t>“柯泰”教书育人奖获奖名单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800"/>
        <w:gridCol w:w="2092"/>
        <w:gridCol w:w="3177"/>
        <w:gridCol w:w="2227"/>
      </w:tblGrid>
      <w:tr w:rsidR="00586D39" w:rsidTr="005B7748">
        <w:trPr>
          <w:trHeight w:val="40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文学平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欧阳瑞璇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孟庆涛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人权研究院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张力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杜江涌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倪春乐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刑事侦查学院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刘苓玲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廉秀峰</w:t>
            </w:r>
            <w:proofErr w:type="gram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周厚娟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程德安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禹华英</w:t>
            </w:r>
            <w:proofErr w:type="gram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国际法学院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胡江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陈伟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冯春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张志辽</w:t>
            </w:r>
            <w:proofErr w:type="gram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经济法学院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吴志伟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应用法学院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伍鉴萍</w:t>
            </w:r>
            <w:proofErr w:type="gram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应用法学院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郭忠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行政法学院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龙大轩</w:t>
            </w:r>
            <w:proofErr w:type="gram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行政法学院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曹大友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侍慧宇</w:t>
            </w:r>
            <w:proofErr w:type="gram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研究生院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吴汶聪</w:t>
            </w:r>
            <w:proofErr w:type="gram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人权研究院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研究生教学管理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游昶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谷云琦</w:t>
            </w:r>
            <w:proofErr w:type="gram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樊美勤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本科教学管理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李婧方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刑事侦查学院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本科教学管理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孙海连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经济法学院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本科教学管理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冯成辰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应用法学院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本科教学管理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吴瑕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学工部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邓卫宁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学工部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胡绵娓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国际法学院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辅导员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杨可青</w:t>
            </w:r>
            <w:proofErr w:type="gram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辅导员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潘清滢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辅导员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张文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行政法学院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辅导员</w:t>
            </w:r>
          </w:p>
        </w:tc>
      </w:tr>
      <w:tr w:rsidR="00586D39" w:rsidTr="005B7748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朱琳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经济法学院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39" w:rsidRDefault="00586D39" w:rsidP="005B77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辅导员</w:t>
            </w:r>
          </w:p>
        </w:tc>
      </w:tr>
    </w:tbl>
    <w:p w:rsidR="008B080F" w:rsidRDefault="008B080F"/>
    <w:sectPr w:rsidR="008B0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39"/>
    <w:rsid w:val="00586D39"/>
    <w:rsid w:val="008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4DE06-BAB7-4CA9-82DD-08904388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2018-01-04T06:46:00Z</dcterms:created>
  <dcterms:modified xsi:type="dcterms:W3CDTF">2018-01-04T06:47:00Z</dcterms:modified>
</cp:coreProperties>
</file>